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ind w:left="0" w:right="0"/>
      </w:pPr>
      <w:r/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Проверочная работа</w:t>
      </w:r>
    </w:p>
    <w:p>
      <w:pPr>
        <w:ind w:left="0" w:right="0"/>
        <w:jc w:val="center"/>
      </w:pPr>
      <w:r/>
      <w:r>
        <w:rPr>
          <w:b/>
        </w:rPr>
        <w:t>по предмету «ОКРУЖАЮЩИЙ МИР»</w:t>
      </w:r>
    </w:p>
    <w:p>
      <w:pPr>
        <w:ind w:left="0" w:right="0"/>
        <w:jc w:val="center"/>
      </w:pPr>
      <w:r>
        <w:br/>
      </w:r>
      <w:r>
        <w:rPr>
          <w:b/>
        </w:rPr>
        <w:t>4 КЛАСС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Дата: ___ ___ 20__ г.</w:t>
      </w:r>
    </w:p>
    <w:p>
      <w:pPr>
        <w:ind w:left="0" w:right="0"/>
        <w:jc w:val="center"/>
      </w:pPr>
      <w:r/>
      <w:r>
        <w:t>Вариант №: ___</w:t>
      </w:r>
    </w:p>
    <w:p>
      <w:pPr>
        <w:ind w:left="0" w:right="0"/>
        <w:jc w:val="center"/>
      </w:pPr>
      <w:r/>
      <w:r>
        <w:t>Выполнена: ФИО_________________________________</w:t>
      </w:r>
    </w:p>
    <w:p>
      <w:pPr>
        <w:ind w:left="0" w:right="0"/>
        <w:jc w:val="center"/>
      </w:pPr>
      <w:r>
        <w:br/>
      </w:r>
      <w:r>
        <w:rPr>
          <w:b/>
        </w:rPr>
        <w:t>Инструкция по выполнению работы</w:t>
      </w:r>
    </w:p>
    <w:p>
      <w:pPr>
        <w:ind w:left="0" w:right="0"/>
      </w:pPr>
      <w:r>
        <w:br/>
      </w:r>
      <w:r>
        <w:t xml:space="preserve">           На выполнение проверочной работы по предмету «Окружающий мир» отводится один урок (не более 45 минут). Работа включает в себя 10 заданий.</w:t>
        <w:br/>
      </w:r>
      <w:r>
        <w:t xml:space="preserve">           Ответы на задания запиши в поля ответов в тексте работы. Если ты хочешь изменить ответ, то зачеркни его и запиши рядом новый.</w:t>
        <w:br/>
      </w:r>
      <w:r>
        <w:t xml:space="preserve">           При выполнении работы не разрешается пользоваться учебниками, рабочими тетрадями, справочным материалом.</w:t>
        <w:br/>
      </w:r>
      <w:r>
        <w:t xml:space="preserve">           При необходимости можно пользоваться черновиком. Записи в черновике проверяться и оцениваться не будут.</w:t>
        <w:br/>
      </w:r>
      <w:r>
        <w:t xml:space="preserve">           Советуем выполнять задания в том порядке, в котором они даны. Для экономии времени пропускай задание, которое не удаётся выполнить сразу, и переходи к следующему. Постарайся выполнить как можно больше заданий.</w:t>
        <w:br/>
      </w:r>
      <w:r>
        <w:t xml:space="preserve">           Вариант сгенерирован единой системой универсального образования на </w:t>
      </w:r>
      <w:hyperlink r:id="rId11">
        <w:r>
          <w:rPr>
            <w:color w:val="0000EE"/>
            <w:u w:val="single"/>
          </w:rPr>
          <w:t>esuo.ru</w:t>
        </w:r>
      </w:hyperlink>
      <w:r>
        <w:t xml:space="preserve"> и соответствует последним изменениям ВПР на </w:t>
      </w:r>
      <w:r>
        <w:rPr>
          <w:b/>
        </w:rPr>
        <w:t>текущий учебный год</w:t>
      </w:r>
      <w:r>
        <w:t>.</w:t>
      </w:r>
    </w:p>
    <w:p>
      <w:pPr>
        <w:ind w:left="0" w:right="0"/>
        <w:jc w:val="left"/>
      </w:pPr>
      <w:r/>
    </w:p>
    <w:p>
      <w:pPr>
        <w:ind w:left="0" w:right="0"/>
        <w:jc w:val="center"/>
      </w:pPr>
      <w:r/>
      <w:r>
        <w:rPr>
          <w:i/>
        </w:rPr>
        <w:t>Желаем успеха!</w:t>
      </w:r>
    </w:p>
    <w:p>
      <w:pPr>
        <w:ind w:left="0" w:right="0"/>
        <w:jc w:val="center"/>
      </w:pPr>
      <w:r/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142875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428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rPr>
          <w:i/>
        </w:rPr>
        <w:t>* Обратите внимание:</w:t>
      </w:r>
      <w:r>
        <w:t xml:space="preserve"> в случае, если какие-либо задания не могли быть выполнены целым классом по причинам, связанным с особенностями организации учебного процесса, в форме сбора результатов ВПР всем обучающимся класса за данные задания вместо баллов выставляется значение «Тема не пройдена». В соответствующие ячейки таблицы заполняется н/п. 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1   </w:t>
      </w:r>
    </w:p>
    <w:p>
      <w:pPr>
        <w:ind w:left="0" w:right="0"/>
      </w:pPr>
      <w:r/>
    </w:p>
    <w:p>
      <w:pPr>
        <w:ind w:left="0" w:right="0"/>
        <w:jc w:val="left"/>
      </w:pPr>
      <w:r/>
      <w:r>
        <w:t>Рассмотри рисунок, на котором изображён магазин подарков. Самовар может быть изготовлен из металла. Он отмечен на рисунке стрелкой с соответствующей надписью. Покажи на рисунке стрелкой любой предмет (любую деталь) из стекла и любой предмет (любую деталь) из бумаги. Подпиши название соответствующего материала рядом с каждой стрелкой.</w:t>
      </w:r>
      <w:r>
        <w:drawing>
          <wp:inline xmlns:a="http://schemas.openxmlformats.org/drawingml/2006/main" xmlns:pic="http://schemas.openxmlformats.org/drawingml/2006/picture">
            <wp:extent cx="5762625" cy="5743575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57435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aa"/>
        <w:ind w:left="0" w:right="0"/>
      </w:pPr>
      <w:r/>
      <w:r>
        <w:t xml:space="preserve">   2   </w:t>
      </w:r>
    </w:p>
    <w:p>
      <w:pPr>
        <w:ind w:left="0" w:right="0"/>
      </w:pPr>
      <w:r/>
    </w:p>
    <w:p>
      <w:pPr>
        <w:ind w:left="0" w:right="0"/>
      </w:pPr>
      <w:r/>
      <w:r>
        <w:t>На интернет-сайтах погоды можно встретить подобные таблицы. Изучи прогноз погоды на трое суток.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3895725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8957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Выбери все верные утверждения об ожидаемой погоде на эти трое суток и запиши в строку ответа их номера.</w:t>
        <w:br/>
      </w:r>
      <w:r>
        <w:t>1) В субботу весь день будет дуть северо-западный ветер.</w:t>
        <w:br/>
      </w:r>
      <w:r>
        <w:t>2) В пятницу ожидаются осадки в виде снега.</w:t>
        <w:br/>
      </w:r>
      <w:r>
        <w:t>3) На протяжении всех трёх суток будет пасмурная погода.</w:t>
        <w:br/>
      </w:r>
      <w:r>
        <w:t>4) Влажность воздуха в воскресенье днём будет выше 90%.</w:t>
      </w:r>
    </w:p>
    <w:p>
      <w:pPr>
        <w:ind w:left="0" w:right="0"/>
      </w:pPr>
      <w:r/>
    </w:p>
    <w:p>
      <w:pPr>
        <w:ind w:left="0" w:right="0"/>
      </w:pPr>
      <w:r/>
      <w:r>
        <w:t>Ответ: __________________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3   </w:t>
      </w:r>
    </w:p>
    <w:p>
      <w:pPr>
        <w:ind w:left="0" w:right="0"/>
      </w:pPr>
      <w:r/>
    </w:p>
    <w:p>
      <w:pPr>
        <w:ind w:left="0" w:right="0"/>
      </w:pPr>
      <w:r/>
      <w:r>
        <w:t>Рассмотри карту мира. На ней буквами А и Б отмечены два материка.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3571875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5718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3.1. Запиши название каждого материка в отведённое для этого поле.</w:t>
      </w:r>
    </w:p>
    <w:p>
      <w:pPr>
        <w:ind w:left="0" w:right="0"/>
      </w:pPr>
      <w:r/>
      <w:r>
        <w:t>Название материка A: ______________</w:t>
      </w:r>
    </w:p>
    <w:p>
      <w:pPr>
        <w:ind w:left="0" w:right="0"/>
      </w:pPr>
      <w:r/>
      <w:r>
        <w:t>Название материка Б: ______________</w:t>
      </w:r>
    </w:p>
    <w:p>
      <w:pPr>
        <w:ind w:left="0" w:right="0"/>
      </w:pPr>
      <w:r>
        <w:br/>
      </w:r>
      <w:r>
        <w:t>3.2. На следующей странице представлены фотографии белого медведя, эвкалипта, кенгуру и секвойи. Запиши название каждого из этих животных и растений рядом с номером фотографии, на которой оно изображено.</w:t>
      </w:r>
    </w:p>
    <w:p>
      <w:pPr>
        <w:ind w:left="0" w:right="0"/>
      </w:pPr>
      <w:r/>
      <w:r>
        <w:t>1) _____________________________ 2) ________________________________</w:t>
      </w:r>
    </w:p>
    <w:p>
      <w:pPr>
        <w:ind w:left="0" w:right="0"/>
      </w:pPr>
      <w:r/>
      <w:r>
        <w:t>3) _____________________________ 4) ________________________________</w:t>
      </w:r>
    </w:p>
    <w:p>
      <w:r>
        <w:br w:type="page"/>
      </w:r>
    </w:p>
    <w:p>
      <w:pPr>
        <w:ind w:left="0" w:right="0"/>
      </w:pPr>
      <w:r/>
      <w:r>
        <w:t>3.3. Какие из этих растений произрастают и какие животные обитают в естественной среде (не в ботаническом саду или зоопарке) на материке А, а какие – на материке Б? Запиши номера фотографий с изображением этих растений и животных в таблицу под соответствующими буквами.</w:t>
      </w:r>
    </w:p>
    <w:p>
      <w:pPr>
        <w:ind w:left="0" w:right="1200"/>
        <w:jc w:val="right"/>
      </w:pPr>
      <w:r/>
      <w:r>
        <w:drawing>
          <wp:inline xmlns:a="http://schemas.openxmlformats.org/drawingml/2006/main" xmlns:pic="http://schemas.openxmlformats.org/drawingml/2006/picture">
            <wp:extent cx="5000625" cy="401955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40195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Ответ:</w:t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3024"/>
        <w:gridCol w:w="3024"/>
        <w:gridCol w:w="3024"/>
      </w:tblGrid>
      <w:tr>
        <w:trPr>
          <w:trHeight w:val="450"/>
        </w:trPr>
        <w:tc>
          <w:tcPr>
            <w:tcW w:type="dxa" w:w="1695"/>
            <w:vAlign w:val="top"/>
          </w:tcPr>
          <w:p>
            <w:pPr>
              <w:pStyle w:val="afa"/>
            </w:pPr>
            <w:r/>
            <w:r>
              <w:t xml:space="preserve"> Материк </w:t>
            </w:r>
          </w:p>
        </w:tc>
        <w:tc>
          <w:tcPr>
            <w:tcW w:type="dxa" w:w="855"/>
            <w:vAlign w:val="top"/>
          </w:tcPr>
          <w:p>
            <w:pPr>
              <w:pStyle w:val="afa"/>
            </w:pPr>
            <w:r/>
            <w:r>
              <w:t xml:space="preserve">     А  </w:t>
            </w:r>
          </w:p>
        </w:tc>
        <w:tc>
          <w:tcPr>
            <w:tcW w:type="dxa" w:w="810"/>
            <w:vAlign w:val="top"/>
          </w:tcPr>
          <w:p>
            <w:pPr>
              <w:pStyle w:val="afa"/>
            </w:pPr>
            <w:r/>
            <w:r>
              <w:t xml:space="preserve">     Б  </w:t>
            </w:r>
          </w:p>
        </w:tc>
      </w:tr>
      <w:tr>
        <w:trPr>
          <w:trHeight w:val="450"/>
        </w:trPr>
        <w:tc>
          <w:tcPr>
            <w:tcW w:type="dxa" w:w="1695"/>
            <w:vAlign w:val="top"/>
          </w:tcPr>
          <w:p>
            <w:pPr>
              <w:pStyle w:val="afa"/>
            </w:pPr>
            <w:r/>
            <w:r>
              <w:t xml:space="preserve"> Животные </w:t>
            </w:r>
          </w:p>
        </w:tc>
        <w:tc>
          <w:tcPr>
            <w:tcW w:type="dxa" w:w="855"/>
            <w:vAlign w:val="top"/>
          </w:tcPr>
          <w:p>
            <w:pPr>
              <w:pStyle w:val="afa"/>
            </w:pPr>
            <w:r/>
          </w:p>
        </w:tc>
        <w:tc>
          <w:tcPr>
            <w:tcW w:type="dxa" w:w="81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4   </w:t>
      </w:r>
    </w:p>
    <w:p>
      <w:pPr>
        <w:ind w:left="0" w:right="0"/>
      </w:pPr>
      <w:r/>
    </w:p>
    <w:p>
      <w:pPr>
        <w:ind w:left="0" w:right="0"/>
      </w:pPr>
      <w:r/>
      <w:r>
        <w:t xml:space="preserve">Рассмотри изображение человека. Покажи стрелками и подпиши </w:t>
      </w:r>
      <w:r>
        <w:rPr>
          <w:i/>
        </w:rPr>
        <w:t>бедро, лопатку и переносицу</w:t>
      </w:r>
      <w:r>
        <w:t xml:space="preserve"> человека так, как показано на примере.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552450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55245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aa"/>
        <w:ind w:left="0" w:right="0"/>
      </w:pPr>
      <w:r/>
      <w:r>
        <w:t xml:space="preserve">   5   </w:t>
      </w:r>
    </w:p>
    <w:p>
      <w:pPr>
        <w:ind w:left="0" w:right="0"/>
      </w:pPr>
      <w:r/>
    </w:p>
    <w:p>
      <w:pPr>
        <w:ind w:left="0" w:right="0"/>
      </w:pPr>
      <w:r/>
      <w:r>
        <w:t>Если правильно подобрать к началу каждой фразы из первого столбца продолжение фразы из второго столбца, то получится правило, помогающее человеку сохранить здоровье и жизнь. Составь два правила из приведённых частей фраз: для этого к каждой позиции первого столбца подбери соответствующую позицию из второго столбца.</w:t>
      </w:r>
    </w:p>
    <w:p>
      <w:pPr>
        <w:ind w:left="0" w:right="0"/>
      </w:pPr>
      <w:r/>
      <w:r>
        <w:rPr>
          <w:b/>
        </w:rPr>
        <w:t>Начало фразы</w:t>
        <w:br/>
      </w:r>
      <w:r>
        <w:t>А) Чтобы избежать травм во время гололедицы,</w:t>
        <w:br/>
      </w:r>
      <w:r>
        <w:t>Б) Чтобы, загорая, не получить ожоги,</w:t>
      </w:r>
    </w:p>
    <w:p>
      <w:pPr>
        <w:ind w:left="0" w:right="0"/>
      </w:pPr>
      <w:r/>
      <w:r>
        <w:rPr>
          <w:b/>
        </w:rPr>
        <w:t>Продолжение фразы</w:t>
        <w:br/>
      </w:r>
      <w:r>
        <w:t>1) мой руки после поездки в общественном транспорте.</w:t>
        <w:br/>
      </w:r>
      <w:r>
        <w:t>2) чаще меняй положение тела, чтобы солнце светило не него с разных сторон.</w:t>
        <w:br/>
      </w:r>
      <w:r>
        <w:t>3) во время ходьбы передвигайся аккуратно, не спеша.</w:t>
      </w:r>
    </w:p>
    <w:p>
      <w:pPr>
        <w:ind w:left="0" w:right="0"/>
      </w:pPr>
      <w:r>
        <w:br/>
      </w:r>
      <w:r>
        <w:t>Запиши в таблицу выбранные цифры под соответствующими буквами.</w:t>
      </w:r>
    </w:p>
    <w:p>
      <w:pPr>
        <w:ind w:left="0" w:right="0"/>
      </w:pPr>
      <w:r/>
      <w:r>
        <w:t>Ответ:</w:t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3024"/>
        <w:gridCol w:w="3024"/>
        <w:gridCol w:w="3024"/>
      </w:tblGrid>
      <w:tr>
        <w:trPr>
          <w:trHeight w:val="315"/>
        </w:trPr>
        <w:tc>
          <w:tcPr>
            <w:tcW w:type="dxa" w:w="2325"/>
            <w:vAlign w:val="top"/>
          </w:tcPr>
          <w:p>
            <w:pPr>
              <w:pStyle w:val="afa"/>
            </w:pPr>
            <w:r/>
            <w:r>
              <w:t xml:space="preserve"> Начало фразы</w:t>
            </w:r>
          </w:p>
        </w:tc>
        <w:tc>
          <w:tcPr>
            <w:tcW w:type="dxa" w:w="645"/>
            <w:vAlign w:val="top"/>
          </w:tcPr>
          <w:p>
            <w:pPr>
              <w:pStyle w:val="afa"/>
            </w:pPr>
            <w:r/>
            <w:r>
              <w:t xml:space="preserve">    А   </w:t>
            </w:r>
          </w:p>
        </w:tc>
        <w:tc>
          <w:tcPr>
            <w:tcW w:type="dxa" w:w="615"/>
            <w:vAlign w:val="top"/>
          </w:tcPr>
          <w:p>
            <w:pPr>
              <w:pStyle w:val="afa"/>
            </w:pPr>
            <w:r/>
            <w:r>
              <w:t xml:space="preserve">    Б   </w:t>
            </w:r>
          </w:p>
        </w:tc>
      </w:tr>
      <w:tr>
        <w:trPr>
          <w:trHeight w:val="315"/>
        </w:trPr>
        <w:tc>
          <w:tcPr>
            <w:tcW w:type="dxa" w:w="2325"/>
            <w:vAlign w:val="top"/>
          </w:tcPr>
          <w:p>
            <w:pPr>
              <w:pStyle w:val="afa"/>
            </w:pPr>
            <w:r/>
            <w:r>
              <w:t xml:space="preserve"> Продолжение фразы</w:t>
            </w:r>
          </w:p>
        </w:tc>
        <w:tc>
          <w:tcPr>
            <w:tcW w:type="dxa" w:w="645"/>
            <w:vAlign w:val="top"/>
          </w:tcPr>
          <w:p>
            <w:pPr>
              <w:pStyle w:val="afa"/>
            </w:pPr>
            <w:r/>
          </w:p>
        </w:tc>
        <w:tc>
          <w:tcPr>
            <w:tcW w:type="dxa" w:w="615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6   </w:t>
      </w:r>
    </w:p>
    <w:p>
      <w:pPr>
        <w:ind w:left="0" w:right="0"/>
      </w:pPr>
      <w:r/>
    </w:p>
    <w:p>
      <w:pPr>
        <w:ind w:left="0" w:right="0"/>
      </w:pPr>
      <w:r/>
      <w:r>
        <w:t>Марина решила выяснить, как природные материалы пропускают воду. Для этого она взяла два одинаковых стеклянных стакана, две воронки и две бумажные салфетки. Из бумажных салфеток Марина изготовила фильтры, положила их в воронки и вставила воронки в стаканы. Затем в одну воронку с фильтром она насыпала столовую ложку речного песка, а в другую воронку – столовую ложку истолчённой глины. В каждую воронку она налила по пять столовых ложек воды и стала наблюдать за прохождением воды через слои песка и глины.</w:t>
      </w:r>
    </w:p>
    <w:p>
      <w:pPr>
        <w:ind w:left="0" w:right="0"/>
      </w:pPr>
      <w:r/>
      <w:r>
        <w:t>6.1. Сравни условия в описанном опыте. Подчеркни в каждой строке одно из выделенных слов.</w:t>
      </w:r>
    </w:p>
    <w:p>
      <w:pPr>
        <w:ind w:left="0" w:right="0"/>
      </w:pPr>
      <w:r/>
      <w:r>
        <w:t xml:space="preserve">Природные материалы: </w:t>
      </w:r>
      <w:r>
        <w:rPr>
          <w:b/>
        </w:rPr>
        <w:t>одинаковые / различные</w:t>
      </w:r>
    </w:p>
    <w:p>
      <w:pPr>
        <w:ind w:left="0" w:right="0"/>
      </w:pPr>
      <w:r/>
      <w:r>
        <w:t xml:space="preserve">Количество речного песка и глины: </w:t>
      </w:r>
      <w:r>
        <w:rPr>
          <w:b/>
        </w:rPr>
        <w:t>одинаковое / различное</w:t>
      </w:r>
    </w:p>
    <w:p>
      <w:pPr>
        <w:ind w:left="0" w:right="0"/>
      </w:pPr>
      <w:r/>
      <w:r>
        <w:t xml:space="preserve">Количество воды: </w:t>
      </w:r>
      <w:r>
        <w:rPr>
          <w:b/>
        </w:rPr>
        <w:t>одинаковое / различное</w:t>
      </w:r>
    </w:p>
    <w:p>
      <w:pPr>
        <w:ind w:left="0" w:right="0"/>
      </w:pPr>
      <w:r/>
    </w:p>
    <w:p>
      <w:pPr>
        <w:ind w:left="0" w:right="0"/>
      </w:pPr>
      <w:r/>
      <w:r>
        <w:t>6.2. Какие измерения и сравнения надо проводить Марине, чтобы определить, какой материал – речной песок или глина – быстрее пропускает воду?</w:t>
      </w:r>
    </w:p>
    <w:p>
      <w:pPr>
        <w:ind w:left="0" w:right="0"/>
      </w:pPr>
      <w:r/>
      <w:r>
        <w:t>Ответ:____________________________________________________________________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</w:p>
    <w:p>
      <w:pPr>
        <w:ind w:left="0" w:right="0"/>
      </w:pPr>
      <w:r/>
      <w:r>
        <w:t>6.3. Если бы Марина захотела выяснить, как зависит скорость прохождения воды от толщины слоя речного песка, с помощью какого опыта она могла бы это сделать? Опиши этот опыт.</w:t>
      </w:r>
    </w:p>
    <w:p>
      <w:pPr>
        <w:ind w:left="0" w:right="0"/>
      </w:pPr>
      <w:r/>
      <w:r>
        <w:t>Ответ:____________________________________________________________________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При выполнении заданий 7–10 последовательно отвечай на каждый из представленных вопросов. Ответы записывай чётко и разборчиво, соблюдая нормы речи.</w:t>
            </w:r>
          </w:p>
        </w:tc>
      </w:tr>
    </w:tbl>
    <w:p>
      <w:pPr>
        <w:pStyle w:val="aa"/>
        <w:ind w:left="0" w:right="0"/>
      </w:pPr>
      <w:r/>
      <w:r>
        <w:t xml:space="preserve">   7   </w:t>
      </w:r>
    </w:p>
    <w:p>
      <w:pPr>
        <w:ind w:left="0" w:right="0"/>
      </w:pPr>
      <w:r/>
    </w:p>
    <w:p>
      <w:pPr>
        <w:ind w:left="0" w:right="0"/>
      </w:pPr>
      <w:r/>
      <w:r>
        <w:t>Рассмотри знаки, изображённые на рисунках, и ответь на вопросы.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353050" cy="2047875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20478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7.1. Какой из этих знаков можно встретить на этикетке одежды?</w:t>
      </w:r>
    </w:p>
    <w:p>
      <w:pPr>
        <w:ind w:left="0" w:right="0"/>
      </w:pPr>
      <w:r/>
      <w:r>
        <w:t>Ответ: ___</w:t>
      </w:r>
    </w:p>
    <w:p>
      <w:pPr>
        <w:ind w:left="0" w:right="0"/>
      </w:pPr>
      <w:r>
        <w:br/>
      </w:r>
      <w:r>
        <w:t>Какое правило отражает этот знак?</w:t>
      </w:r>
    </w:p>
    <w:p>
      <w:pPr>
        <w:ind w:left="0" w:right="0"/>
      </w:pPr>
      <w:r/>
      <w:r>
        <w:t>Ответ: 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>
        <w:br/>
      </w:r>
      <w:r>
        <w:t>7.2. Какие правила отражают два других знака? Запиши ответы в таблицу</w:t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1255"/>
        </w:trPr>
        <w:tc>
          <w:tcPr>
            <w:tcW w:type="dxa" w:w="1290"/>
            <w:vAlign w:val="top"/>
          </w:tcPr>
          <w:p>
            <w:pPr>
              <w:pStyle w:val="afa"/>
              <w:jc w:val="center"/>
            </w:pPr>
            <w:r/>
            <w:r>
              <w:t xml:space="preserve"> ЗНАК</w:t>
            </w:r>
          </w:p>
        </w:tc>
        <w:tc>
          <w:tcPr>
            <w:tcW w:type="dxa" w:w="7920"/>
            <w:vAlign w:val="top"/>
          </w:tcPr>
          <w:p>
            <w:pPr>
              <w:pStyle w:val="afa"/>
            </w:pPr>
            <w:r/>
            <w:r>
              <w:t xml:space="preserve">                                                     ПРАВИЛО</w:t>
            </w:r>
          </w:p>
        </w:tc>
      </w:tr>
      <w:tr>
        <w:trPr>
          <w:trHeight w:val="1255"/>
        </w:trPr>
        <w:tc>
          <w:tcPr>
            <w:tcW w:type="dxa" w:w="12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7920"/>
            <w:vAlign w:val="top"/>
          </w:tcPr>
          <w:p>
            <w:pPr>
              <w:pStyle w:val="afa"/>
            </w:pPr>
            <w:r/>
          </w:p>
        </w:tc>
      </w:tr>
      <w:tr>
        <w:trPr>
          <w:trHeight w:val="1255"/>
        </w:trPr>
        <w:tc>
          <w:tcPr>
            <w:tcW w:type="dxa" w:w="12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7920"/>
            <w:vAlign w:val="top"/>
          </w:tcPr>
          <w:p>
            <w:pPr>
              <w:pStyle w:val="afa"/>
            </w:pPr>
            <w:r/>
          </w:p>
        </w:tc>
      </w:tr>
    </w:tbl>
    <w:p>
      <w:pPr>
        <w:ind w:left="0" w:right="0"/>
      </w:pPr>
      <w:r/>
    </w:p>
    <w:p>
      <w:r>
        <w:br w:type="page"/>
      </w:r>
    </w:p>
    <w:p>
      <w:pPr>
        <w:pStyle w:val="aa"/>
        <w:ind w:left="0" w:right="0"/>
      </w:pPr>
      <w:r/>
      <w:r>
        <w:t xml:space="preserve">   8   </w:t>
      </w:r>
    </w:p>
    <w:p>
      <w:pPr>
        <w:ind w:left="0" w:right="0"/>
      </w:pPr>
      <w:r/>
    </w:p>
    <w:p>
      <w:pPr>
        <w:ind w:left="0" w:right="0"/>
      </w:pPr>
      <w:r/>
      <w:r>
        <w:t>На фотографиях изображены предметы, с которыми работают представители разных профессий. Выбери ОДНУ из фотографий и запиши букву, которой она обозначена. Представители какой профессии работают с изображёнными на выбранной фотографии предметами? Если ты знаешь много профессий, представители которых работают с выбранным(и) тобой предметом(-ами), назови одну любую из них. Какую работу выполняют люди этой профессии? Чем работа людей этой профессии полезна обществу?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1990725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9907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Выбранная фотография:___</w:t>
      </w:r>
    </w:p>
    <w:p>
      <w:pPr>
        <w:ind w:left="0" w:right="0"/>
        <w:jc w:val="left"/>
      </w:pPr>
      <w:r/>
      <w:r>
        <w:t>Ответ:_____________________________________________________________________</w:t>
      </w:r>
    </w:p>
    <w:p>
      <w:pPr>
        <w:ind w:left="0" w:right="0"/>
        <w:jc w:val="left"/>
      </w:pPr>
      <w:r/>
      <w:r>
        <w:t>__________________________________________________________________________</w:t>
      </w:r>
    </w:p>
    <w:p>
      <w:pPr>
        <w:ind w:left="0" w:right="0"/>
        <w:jc w:val="left"/>
      </w:pPr>
      <w:r/>
      <w:r>
        <w:t>__________________________________________________________________________</w:t>
      </w:r>
    </w:p>
    <w:p>
      <w:pPr>
        <w:ind w:left="0" w:right="0"/>
        <w:jc w:val="left"/>
      </w:pPr>
      <w:r/>
      <w:r>
        <w:t>__________________________________________________________________________</w:t>
      </w:r>
    </w:p>
    <w:p>
      <w:pPr>
        <w:ind w:left="0" w:right="0"/>
        <w:jc w:val="left"/>
      </w:pPr>
      <w:r/>
      <w:r>
        <w:t>__________________________________________________________________________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9   </w:t>
      </w:r>
    </w:p>
    <w:p>
      <w:pPr>
        <w:ind w:left="0" w:right="0"/>
      </w:pPr>
      <w:r/>
    </w:p>
    <w:p>
      <w:pPr>
        <w:ind w:left="0" w:right="0"/>
      </w:pPr>
      <w:r/>
      <w:r>
        <w:t>18 мая отмечается Международный день музеев.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3228975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2289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Обведи эту дату в календаре.</w:t>
      </w:r>
    </w:p>
    <w:p>
      <w:pPr>
        <w:ind w:left="0" w:right="0"/>
      </w:pPr>
      <w:r/>
    </w:p>
    <w:p>
      <w:pPr>
        <w:ind w:left="0" w:right="0"/>
      </w:pPr>
      <w:r/>
      <w:r>
        <w:t>Запиши, на какой день недели приходилась эта дата в 2018 году.</w:t>
      </w:r>
    </w:p>
    <w:p>
      <w:pPr>
        <w:ind w:left="0" w:right="0"/>
      </w:pPr>
      <w:r/>
      <w:r>
        <w:t>Ответ:_______________________</w:t>
      </w:r>
    </w:p>
    <w:p>
      <w:pPr>
        <w:ind w:left="0" w:right="0"/>
      </w:pPr>
      <w:r/>
    </w:p>
    <w:p>
      <w:pPr>
        <w:ind w:left="0" w:right="0"/>
      </w:pPr>
      <w:r/>
      <w:r>
        <w:t>Как ты думаешь, зачем нужны музеи? (Напиши ответ объёмом до пяти предложений.)</w:t>
      </w:r>
    </w:p>
    <w:p>
      <w:pPr>
        <w:ind w:left="0" w:right="0"/>
      </w:pPr>
      <w:r/>
      <w:r>
        <w:t>Ответ: 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10  </w:t>
      </w:r>
    </w:p>
    <w:p>
      <w:pPr>
        <w:ind w:left="0" w:right="0"/>
      </w:pPr>
      <w:r/>
    </w:p>
    <w:p>
      <w:pPr>
        <w:ind w:left="0" w:right="0"/>
      </w:pPr>
      <w:r/>
      <w:r>
        <w:t>10.1. Запиши название региона: республики, или области, или края, или автономного округа, в котором ты живёшь.</w:t>
      </w:r>
    </w:p>
    <w:p>
      <w:pPr>
        <w:ind w:left="0" w:right="0"/>
      </w:pPr>
      <w:r/>
      <w:r>
        <w:t>Ответ: ____________________________________________________________________</w:t>
      </w:r>
    </w:p>
    <w:p>
      <w:pPr>
        <w:ind w:left="0" w:right="0"/>
      </w:pPr>
      <w:r/>
    </w:p>
    <w:p>
      <w:pPr>
        <w:ind w:left="0" w:right="0"/>
      </w:pPr>
      <w:r/>
      <w:r>
        <w:t>Как называется главный город твоего региона?</w:t>
      </w:r>
    </w:p>
    <w:p>
      <w:pPr>
        <w:ind w:left="0" w:right="0"/>
      </w:pPr>
      <w:r/>
      <w:r>
        <w:t>Ответ: ____________________________________________________________________</w:t>
      </w:r>
    </w:p>
    <w:p>
      <w:pPr>
        <w:ind w:left="0" w:right="0"/>
      </w:pPr>
      <w:r/>
    </w:p>
    <w:p>
      <w:pPr>
        <w:ind w:left="0" w:right="0"/>
      </w:pPr>
      <w:r/>
      <w:r>
        <w:t>10.2. Что изображено на гербе твоего региона?</w:t>
      </w:r>
    </w:p>
    <w:p>
      <w:pPr>
        <w:ind w:left="0" w:right="0"/>
      </w:pPr>
      <w:r/>
      <w:r>
        <w:t>Ответ: 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</w:p>
    <w:p>
      <w:pPr>
        <w:ind w:left="0" w:right="0"/>
      </w:pPr>
      <w:r/>
      <w:r>
        <w:t>Какие природные или культурно-исторические достопримечательности есть в твоём регионе (укажи не менее двух)? Напиши об одной из этих достопримечательностей.</w:t>
      </w:r>
    </w:p>
    <w:p>
      <w:pPr>
        <w:ind w:left="0" w:right="0"/>
      </w:pPr>
      <w:r/>
      <w:r>
        <w:t>Ответ: 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sectPr w:rsidR="00F9512A" w:rsidRPr="007D7AEF" w:rsidSect="00852014">
      <w:footerReference w:type="default" r:id="rId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F2995" w14:textId="77777777" w:rsidR="00607F5F" w:rsidRDefault="00607F5F" w:rsidP="0055011E">
      <w:pPr>
        <w:spacing w:before="0" w:after="0"/>
      </w:pPr>
      <w:r>
        <w:separator/>
      </w:r>
    </w:p>
  </w:endnote>
  <w:endnote w:type="continuationSeparator" w:id="0">
    <w:p w14:paraId="64FB32C5" w14:textId="77777777" w:rsidR="00607F5F" w:rsidRDefault="00607F5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51C33" w14:textId="2A2029A5"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AE430E">
      <w:rPr>
        <w:color w:val="333333"/>
        <w:sz w:val="18"/>
        <w:szCs w:val="18"/>
      </w:rPr>
      <w:t>202</w:t>
    </w:r>
    <w:r w:rsidR="00C16B51">
      <w:rPr>
        <w:color w:val="333333"/>
        <w:sz w:val="18"/>
        <w:szCs w:val="18"/>
      </w:rPr>
      <w:t>6</w:t>
    </w:r>
    <w:r w:rsidR="00B93B75" w:rsidRPr="00B93B75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r>
      <w:rPr>
        <w:color w:val="333333"/>
        <w:sz w:val="18"/>
        <w:szCs w:val="18"/>
        <w:lang w:val="en-US"/>
      </w:rPr>
      <w:t>esuo</w:t>
    </w:r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C16B51">
      <w:rPr>
        <w:noProof/>
        <w:sz w:val="18"/>
        <w:szCs w:val="18"/>
      </w:rPr>
      <w:t>1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68D8E9" w14:textId="77777777" w:rsidR="00607F5F" w:rsidRDefault="00607F5F" w:rsidP="0055011E">
      <w:pPr>
        <w:spacing w:before="0" w:after="0"/>
      </w:pPr>
      <w:r>
        <w:separator/>
      </w:r>
    </w:p>
  </w:footnote>
  <w:footnote w:type="continuationSeparator" w:id="0">
    <w:p w14:paraId="208F476A" w14:textId="77777777" w:rsidR="00607F5F" w:rsidRDefault="00607F5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07F5F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A0AA3"/>
    <w:rsid w:val="00AD6367"/>
    <w:rsid w:val="00AD774E"/>
    <w:rsid w:val="00AE430E"/>
    <w:rsid w:val="00B16621"/>
    <w:rsid w:val="00B55315"/>
    <w:rsid w:val="00B93B75"/>
    <w:rsid w:val="00BA2AC7"/>
    <w:rsid w:val="00C16B51"/>
    <w:rsid w:val="00C57652"/>
    <w:rsid w:val="00CF1226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FC426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hyperlink" Target="https://esuo.ru/" TargetMode="External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image" Target="media/image3.png"/><Relationship Id="rId15" Type="http://schemas.openxmlformats.org/officeDocument/2006/relationships/image" Target="media/image4.png"/><Relationship Id="rId16" Type="http://schemas.openxmlformats.org/officeDocument/2006/relationships/image" Target="media/image5.png"/><Relationship Id="rId17" Type="http://schemas.openxmlformats.org/officeDocument/2006/relationships/image" Target="media/image6.png"/><Relationship Id="rId18" Type="http://schemas.openxmlformats.org/officeDocument/2006/relationships/image" Target="media/image7.png"/><Relationship Id="rId19" Type="http://schemas.openxmlformats.org/officeDocument/2006/relationships/image" Target="media/image8.png"/><Relationship Id="rId20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2025-08-25T17:36:00Z</dcterms:modified>
</cp:coreProperties>
</file>